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附件一：管理系统功能需求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管理系统需要具备以下功能并根据需求开设不同权限入口。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内容（以下内容均可以word, excel, pdf, 或txt格式导入）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学工办公室：</w:t>
      </w:r>
    </w:p>
    <w:p>
      <w:pPr>
        <w:pStyle w:val="4"/>
        <w:numPr>
          <w:ilvl w:val="0"/>
          <w:numId w:val="1"/>
        </w:numPr>
        <w:spacing w:before="156" w:beforeLines="50" w:line="320" w:lineRule="exact"/>
        <w:ind w:left="357" w:hanging="357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学生基本信息查询</w:t>
      </w:r>
    </w:p>
    <w:p>
      <w:pPr>
        <w:pStyle w:val="4"/>
        <w:numPr>
          <w:ilvl w:val="0"/>
          <w:numId w:val="1"/>
        </w:numPr>
        <w:spacing w:before="156" w:beforeLines="50" w:line="320" w:lineRule="exact"/>
        <w:ind w:left="357" w:hanging="357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学生心理健康专栏</w:t>
      </w:r>
    </w:p>
    <w:p>
      <w:pPr>
        <w:pStyle w:val="4"/>
        <w:numPr>
          <w:ilvl w:val="0"/>
          <w:numId w:val="1"/>
        </w:numPr>
        <w:spacing w:before="156" w:beforeLines="50" w:line="320" w:lineRule="exact"/>
        <w:ind w:left="357" w:hanging="357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学生奖惩记录</w:t>
      </w:r>
    </w:p>
    <w:p>
      <w:pPr>
        <w:pStyle w:val="4"/>
        <w:numPr>
          <w:ilvl w:val="0"/>
          <w:numId w:val="1"/>
        </w:numPr>
        <w:spacing w:before="156" w:beforeLines="50" w:line="320" w:lineRule="exact"/>
        <w:ind w:left="357" w:hanging="357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学生成绩、评语（含综合测评）</w:t>
      </w:r>
    </w:p>
    <w:p>
      <w:pPr>
        <w:pStyle w:val="4"/>
        <w:numPr>
          <w:ilvl w:val="0"/>
          <w:numId w:val="1"/>
        </w:numPr>
        <w:spacing w:before="156" w:beforeLines="50" w:line="320" w:lineRule="exact"/>
        <w:ind w:left="357" w:hanging="357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出勤情况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教务办公室：</w:t>
      </w:r>
      <w:r>
        <w:rPr>
          <w:rFonts w:hint="eastAsia" w:ascii="宋体" w:hAnsi="宋体" w:eastAsia="宋体" w:cs="宋体"/>
          <w:sz w:val="24"/>
          <w:szCs w:val="24"/>
        </w:rPr>
        <w:t>可以按学期/学年/自然年进行统计和查询：</w:t>
      </w:r>
    </w:p>
    <w:p>
      <w:pPr>
        <w:pStyle w:val="4"/>
        <w:numPr>
          <w:ilvl w:val="0"/>
          <w:numId w:val="2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学生信息：UC ID/CQU ID/学生姓名/班级/年级/专业/入校至今各门课程的所有成绩/成绩获得类型（正考、补考、重修、刷新）/学期GPA/入校至今GPA/参加科研创新和学科竞赛的情况/学籍处分情况/英语学习情况/托福成绩和培训情况</w:t>
      </w:r>
    </w:p>
    <w:p>
      <w:pPr>
        <w:pStyle w:val="4"/>
        <w:numPr>
          <w:ilvl w:val="0"/>
          <w:numId w:val="2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方教师信息：教师名字/教师性别/教师代码/教师工号/教师生日/教师年龄/最高学位/最高学位毕业学校和地方/技术和行政职务/教师联系方式（邮箱、电话、微信等）/上课学期/所教课程代码/所教课程名称/教材/教学大纲和教学日历/教学班号/教学班人数和班级信息/教师进修情况</w:t>
      </w:r>
    </w:p>
    <w:p>
      <w:pPr>
        <w:pStyle w:val="4"/>
        <w:numPr>
          <w:ilvl w:val="0"/>
          <w:numId w:val="2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方教师信息：教师国籍/教师护照号或身份证号/教师签证类型/教师名字/教师代码/教师性别/教师生日/教师年龄/最高学位/最高学位毕业学校和地方/技术和行政职务/教师联系方式（邮箱、电话、微信等）/上课学期/所教课程代码/所教课程名称/教材/教学大纲和教学日历/教学班号/教学班人数和班级信息/教师住宿和网络信息</w:t>
      </w:r>
    </w:p>
    <w:p>
      <w:pPr>
        <w:pStyle w:val="4"/>
        <w:numPr>
          <w:ilvl w:val="0"/>
          <w:numId w:val="2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上述板块中可随时增添数据项并根据条件筛选提取信息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实习办公室：</w:t>
      </w:r>
    </w:p>
    <w:p>
      <w:pPr>
        <w:pStyle w:val="4"/>
        <w:numPr>
          <w:ilvl w:val="0"/>
          <w:numId w:val="3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学生在系统中上传所有实习材料，每月提交月度考核表，实习结束前提交总结鉴定表，实习管理老师在系统中写评语和评分，可设置提交时限</w:t>
      </w:r>
    </w:p>
    <w:p>
      <w:pPr>
        <w:pStyle w:val="4"/>
        <w:numPr>
          <w:ilvl w:val="0"/>
          <w:numId w:val="3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企业在系统中填写《企业评分表》，学生实习结束后对企业（导师、HR等各方面）进行评分和意见反馈</w:t>
      </w:r>
    </w:p>
    <w:p>
      <w:pPr>
        <w:pStyle w:val="4"/>
        <w:numPr>
          <w:ilvl w:val="0"/>
          <w:numId w:val="3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企业发布岗位信息，学生投递简历（系统根据学生综合测评档次匹配简历和岗位）</w:t>
      </w:r>
    </w:p>
    <w:p>
      <w:pPr>
        <w:pStyle w:val="4"/>
        <w:numPr>
          <w:ilvl w:val="0"/>
          <w:numId w:val="3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录制上传学生答辩视频（服务器条件允许的情况下）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学院办公室：</w:t>
      </w:r>
    </w:p>
    <w:p>
      <w:pPr>
        <w:pStyle w:val="4"/>
        <w:widowControl/>
        <w:numPr>
          <w:ilvl w:val="0"/>
          <w:numId w:val="4"/>
        </w:numPr>
        <w:spacing w:before="156" w:beforeLines="50" w:line="32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上传每月财务报销情况（账号、数额、事由、报销人）</w:t>
      </w:r>
    </w:p>
    <w:p>
      <w:pPr>
        <w:spacing w:before="156" w:beforeLines="50" w:line="36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权限</w:t>
      </w:r>
    </w:p>
    <w:p>
      <w:pPr>
        <w:pStyle w:val="4"/>
        <w:numPr>
          <w:ilvl w:val="0"/>
          <w:numId w:val="5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学生入口：</w:t>
      </w:r>
      <w:r>
        <w:rPr>
          <w:rFonts w:hint="eastAsia" w:ascii="宋体" w:hAnsi="宋体" w:eastAsia="宋体" w:cs="宋体"/>
          <w:b/>
          <w:sz w:val="24"/>
          <w:szCs w:val="24"/>
        </w:rPr>
        <w:t>查询并导出</w:t>
      </w:r>
      <w:r>
        <w:rPr>
          <w:rFonts w:hint="eastAsia" w:ascii="宋体" w:hAnsi="宋体" w:eastAsia="宋体" w:cs="宋体"/>
          <w:sz w:val="24"/>
          <w:szCs w:val="24"/>
        </w:rPr>
        <w:t>本人基本信息、教务信息、奖惩记录、出勤情况、综合测评情况、企业介绍、岗位需求、实习表格评语、实习材料提交情况；上传</w:t>
      </w:r>
      <w:r>
        <w:rPr>
          <w:rFonts w:hint="eastAsia" w:ascii="宋体" w:hAnsi="宋体" w:eastAsia="宋体" w:cs="宋体"/>
          <w:b/>
          <w:sz w:val="24"/>
          <w:szCs w:val="24"/>
        </w:rPr>
        <w:t>简历</w:t>
      </w:r>
      <w:r>
        <w:rPr>
          <w:rFonts w:hint="eastAsia" w:ascii="宋体" w:hAnsi="宋体" w:eastAsia="宋体" w:cs="宋体"/>
          <w:sz w:val="24"/>
          <w:szCs w:val="24"/>
        </w:rPr>
        <w:t>、确认offer；</w:t>
      </w:r>
      <w:r>
        <w:rPr>
          <w:rFonts w:hint="eastAsia" w:ascii="宋体" w:hAnsi="宋体" w:eastAsia="宋体" w:cs="宋体"/>
          <w:b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</w:rPr>
        <w:t>实习材料、月度考核表、总结鉴定表、对实习企业评分。</w:t>
      </w:r>
    </w:p>
    <w:p>
      <w:pPr>
        <w:pStyle w:val="4"/>
        <w:numPr>
          <w:ilvl w:val="0"/>
          <w:numId w:val="5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管理员入口：</w:t>
      </w:r>
      <w:r>
        <w:rPr>
          <w:rFonts w:hint="eastAsia" w:ascii="宋体" w:hAnsi="宋体" w:eastAsia="宋体" w:cs="宋体"/>
          <w:b/>
          <w:sz w:val="24"/>
          <w:szCs w:val="24"/>
        </w:rPr>
        <w:t>查询及输入</w:t>
      </w:r>
      <w:r>
        <w:rPr>
          <w:rFonts w:hint="eastAsia" w:ascii="宋体" w:hAnsi="宋体" w:eastAsia="宋体" w:cs="宋体"/>
          <w:sz w:val="24"/>
          <w:szCs w:val="24"/>
        </w:rPr>
        <w:t>所有学生基本信息、教务信息、谈话记录、奖惩记录、出勤情况、综合测评结果及评语，更新数据及</w:t>
      </w:r>
      <w:r>
        <w:rPr>
          <w:rFonts w:hint="eastAsia" w:ascii="宋体" w:hAnsi="宋体" w:eastAsia="宋体" w:cs="宋体"/>
          <w:b/>
          <w:sz w:val="24"/>
          <w:szCs w:val="24"/>
        </w:rPr>
        <w:t>数据项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筛选</w:t>
      </w:r>
      <w:r>
        <w:rPr>
          <w:rFonts w:hint="eastAsia" w:ascii="宋体" w:hAnsi="宋体" w:eastAsia="宋体" w:cs="宋体"/>
          <w:sz w:val="24"/>
          <w:szCs w:val="24"/>
        </w:rPr>
        <w:t>数据、更新</w:t>
      </w:r>
      <w:r>
        <w:rPr>
          <w:rFonts w:hint="eastAsia" w:ascii="宋体" w:hAnsi="宋体" w:eastAsia="宋体" w:cs="宋体"/>
          <w:b/>
          <w:sz w:val="24"/>
          <w:szCs w:val="24"/>
        </w:rPr>
        <w:t>企业</w:t>
      </w:r>
      <w:r>
        <w:rPr>
          <w:rFonts w:hint="eastAsia" w:ascii="宋体" w:hAnsi="宋体" w:eastAsia="宋体" w:cs="宋体"/>
          <w:sz w:val="24"/>
          <w:szCs w:val="24"/>
        </w:rPr>
        <w:t>清单及介绍，查询</w:t>
      </w:r>
      <w:r>
        <w:rPr>
          <w:rFonts w:hint="eastAsia" w:ascii="宋体" w:hAnsi="宋体" w:eastAsia="宋体" w:cs="宋体"/>
          <w:b/>
          <w:sz w:val="24"/>
          <w:szCs w:val="24"/>
        </w:rPr>
        <w:t>简历</w:t>
      </w:r>
      <w:r>
        <w:rPr>
          <w:rFonts w:hint="eastAsia" w:ascii="宋体" w:hAnsi="宋体" w:eastAsia="宋体" w:cs="宋体"/>
          <w:sz w:val="24"/>
          <w:szCs w:val="24"/>
        </w:rPr>
        <w:t>投递及</w:t>
      </w:r>
      <w:r>
        <w:rPr>
          <w:rFonts w:hint="eastAsia" w:ascii="宋体" w:hAnsi="宋体" w:eastAsia="宋体" w:cs="宋体"/>
          <w:b/>
          <w:sz w:val="24"/>
          <w:szCs w:val="24"/>
        </w:rPr>
        <w:t>offer</w:t>
      </w:r>
      <w:r>
        <w:rPr>
          <w:rFonts w:hint="eastAsia" w:ascii="宋体" w:hAnsi="宋体" w:eastAsia="宋体" w:cs="宋体"/>
          <w:sz w:val="24"/>
          <w:szCs w:val="24"/>
        </w:rPr>
        <w:t>情况、企业反馈意见；每月上传</w:t>
      </w:r>
      <w:r>
        <w:rPr>
          <w:rFonts w:hint="eastAsia" w:ascii="宋体" w:hAnsi="宋体" w:eastAsia="宋体" w:cs="宋体"/>
          <w:b/>
          <w:sz w:val="24"/>
          <w:szCs w:val="24"/>
        </w:rPr>
        <w:t>财务</w:t>
      </w:r>
      <w:r>
        <w:rPr>
          <w:rFonts w:hint="eastAsia" w:ascii="宋体" w:hAnsi="宋体" w:eastAsia="宋体" w:cs="宋体"/>
          <w:sz w:val="24"/>
          <w:szCs w:val="24"/>
        </w:rPr>
        <w:t>报销情况。</w:t>
      </w:r>
    </w:p>
    <w:p>
      <w:pPr>
        <w:pStyle w:val="4"/>
        <w:numPr>
          <w:ilvl w:val="0"/>
          <w:numId w:val="5"/>
        </w:numPr>
        <w:spacing w:before="156" w:beforeLines="50" w:line="36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（后期）企业入口：</w:t>
      </w:r>
      <w:r>
        <w:rPr>
          <w:rFonts w:hint="eastAsia" w:ascii="宋体" w:hAnsi="宋体" w:eastAsia="宋体" w:cs="宋体"/>
          <w:b/>
          <w:sz w:val="24"/>
          <w:szCs w:val="24"/>
        </w:rPr>
        <w:t>输入</w:t>
      </w:r>
      <w:r>
        <w:rPr>
          <w:rFonts w:hint="eastAsia" w:ascii="宋体" w:hAnsi="宋体" w:eastAsia="宋体" w:cs="宋体"/>
          <w:sz w:val="24"/>
          <w:szCs w:val="24"/>
        </w:rPr>
        <w:t>月度考核表评语、总结鉴定表评语、提交实习企业评分表，发布</w:t>
      </w:r>
      <w:r>
        <w:rPr>
          <w:rFonts w:hint="eastAsia" w:ascii="宋体" w:hAnsi="宋体" w:eastAsia="宋体" w:cs="宋体"/>
          <w:b/>
          <w:sz w:val="24"/>
          <w:szCs w:val="24"/>
        </w:rPr>
        <w:t>岗位</w:t>
      </w:r>
      <w:r>
        <w:rPr>
          <w:rFonts w:hint="eastAsia" w:ascii="宋体" w:hAnsi="宋体" w:eastAsia="宋体" w:cs="宋体"/>
          <w:sz w:val="24"/>
          <w:szCs w:val="24"/>
        </w:rPr>
        <w:t>需求，查看学生</w:t>
      </w:r>
      <w:r>
        <w:rPr>
          <w:rFonts w:hint="eastAsia" w:ascii="宋体" w:hAnsi="宋体" w:eastAsia="宋体" w:cs="宋体"/>
          <w:b/>
          <w:sz w:val="24"/>
          <w:szCs w:val="24"/>
        </w:rPr>
        <w:t>简历</w:t>
      </w:r>
      <w:r>
        <w:rPr>
          <w:rFonts w:hint="eastAsia" w:ascii="宋体" w:hAnsi="宋体" w:eastAsia="宋体" w:cs="宋体"/>
          <w:sz w:val="24"/>
          <w:szCs w:val="24"/>
        </w:rPr>
        <w:t>，发放</w:t>
      </w:r>
      <w:r>
        <w:rPr>
          <w:rFonts w:hint="eastAsia" w:ascii="宋体" w:hAnsi="宋体" w:eastAsia="宋体" w:cs="宋体"/>
          <w:b/>
          <w:sz w:val="24"/>
          <w:szCs w:val="24"/>
        </w:rPr>
        <w:t>offer</w:t>
      </w:r>
      <w:r>
        <w:rPr>
          <w:rFonts w:hint="eastAsia" w:ascii="宋体" w:hAnsi="宋体" w:eastAsia="宋体" w:cs="宋体"/>
          <w:sz w:val="24"/>
          <w:szCs w:val="24"/>
        </w:rPr>
        <w:t>并回收offer接受情况；向学校</w:t>
      </w:r>
      <w:r>
        <w:rPr>
          <w:rFonts w:hint="eastAsia" w:ascii="宋体" w:hAnsi="宋体" w:eastAsia="宋体" w:cs="宋体"/>
          <w:b/>
          <w:sz w:val="24"/>
          <w:szCs w:val="24"/>
        </w:rPr>
        <w:t>反馈</w:t>
      </w:r>
      <w:r>
        <w:rPr>
          <w:rFonts w:hint="eastAsia" w:ascii="宋体" w:hAnsi="宋体" w:eastAsia="宋体" w:cs="宋体"/>
          <w:sz w:val="24"/>
          <w:szCs w:val="24"/>
        </w:rPr>
        <w:t>意见。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A2"/>
    <w:multiLevelType w:val="multilevel"/>
    <w:tmpl w:val="161849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27C0D"/>
    <w:multiLevelType w:val="multilevel"/>
    <w:tmpl w:val="2AD27C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13EF7"/>
    <w:multiLevelType w:val="multilevel"/>
    <w:tmpl w:val="3C013E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954A04"/>
    <w:multiLevelType w:val="multilevel"/>
    <w:tmpl w:val="69954A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074DD2"/>
    <w:multiLevelType w:val="multilevel"/>
    <w:tmpl w:val="79074DD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60FFD"/>
    <w:rsid w:val="1A660FFD"/>
    <w:rsid w:val="2FCD3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2017-06-02T05:16:00Z</dcterms:created>
  <dc:creator>think</dc:creator>
  <cp:lastModifiedBy>think</cp:lastModifiedBy>
  <dcterms:modified xsi:type="dcterms:W3CDTF">2017-06-02T05:18:59Z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