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E4" w:rsidRPr="00840D9B" w:rsidRDefault="00183DE4" w:rsidP="00BC1773">
      <w:pPr>
        <w:rPr>
          <w:rFonts w:ascii="黑体" w:eastAsia="黑体"/>
          <w:szCs w:val="32"/>
        </w:rPr>
      </w:pPr>
    </w:p>
    <w:p w:rsidR="00183DE4" w:rsidRDefault="00183DE4" w:rsidP="00BC1773">
      <w:pPr>
        <w:rPr>
          <w:rFonts w:ascii="黑体" w:eastAsia="黑体"/>
        </w:rPr>
      </w:pPr>
    </w:p>
    <w:p w:rsidR="00D44198" w:rsidRPr="00840D9B" w:rsidRDefault="00D44198" w:rsidP="00BC1773">
      <w:pPr>
        <w:rPr>
          <w:rFonts w:ascii="黑体" w:eastAsia="黑体"/>
        </w:rPr>
      </w:pPr>
    </w:p>
    <w:p w:rsidR="00183DE4" w:rsidRPr="00555C96" w:rsidRDefault="00BF7AAA" w:rsidP="00645737">
      <w:pPr>
        <w:spacing w:beforeLines="50" w:before="289" w:afterLines="50" w:after="289"/>
        <w:jc w:val="center"/>
        <w:rPr>
          <w:rFonts w:ascii="方正小标宋简体" w:eastAsia="方正小标宋简体"/>
          <w:color w:val="FF0000"/>
          <w:spacing w:val="10"/>
          <w:sz w:val="60"/>
          <w:szCs w:val="60"/>
        </w:rPr>
      </w:pPr>
      <w:r>
        <w:rPr>
          <w:rFonts w:ascii="方正小标宋简体" w:eastAsia="方正小标宋简体" w:hint="eastAsia"/>
          <w:color w:val="FF0000"/>
          <w:spacing w:val="10"/>
          <w:sz w:val="60"/>
          <w:szCs w:val="60"/>
        </w:rPr>
        <w:t>中共重庆大学委员会学生工作部</w:t>
      </w:r>
    </w:p>
    <w:p w:rsidR="00E66ADA" w:rsidRDefault="00E66ADA" w:rsidP="00E66ADA">
      <w:pPr>
        <w:jc w:val="center"/>
      </w:pPr>
    </w:p>
    <w:p w:rsidR="00E66ADA" w:rsidRPr="00E66ADA" w:rsidRDefault="00BF7AAA" w:rsidP="00CC624D">
      <w:pPr>
        <w:tabs>
          <w:tab w:val="left" w:pos="8532"/>
        </w:tabs>
        <w:ind w:rightChars="-1" w:right="-3"/>
        <w:jc w:val="center"/>
        <w:rPr>
          <w:rFonts w:ascii="仿宋_GB2312"/>
        </w:rPr>
      </w:pPr>
      <w:proofErr w:type="gramStart"/>
      <w:r>
        <w:rPr>
          <w:rFonts w:ascii="仿宋_GB2312" w:hint="eastAsia"/>
        </w:rPr>
        <w:t>重大委学</w:t>
      </w:r>
      <w:proofErr w:type="gramEnd"/>
      <w:r w:rsidR="00E66ADA" w:rsidRPr="00E66ADA">
        <w:rPr>
          <w:rFonts w:ascii="仿宋_GB2312" w:hint="eastAsia"/>
        </w:rPr>
        <w:t>〔</w:t>
      </w:r>
      <w:r>
        <w:rPr>
          <w:rFonts w:ascii="仿宋_GB2312"/>
        </w:rPr>
        <w:t>2017</w:t>
      </w:r>
      <w:r w:rsidR="00E66ADA" w:rsidRPr="00E66ADA">
        <w:rPr>
          <w:rFonts w:ascii="仿宋_GB2312" w:hint="eastAsia"/>
        </w:rPr>
        <w:t>〕</w:t>
      </w:r>
      <w:r>
        <w:rPr>
          <w:rFonts w:ascii="仿宋_GB2312"/>
        </w:rPr>
        <w:t>6</w:t>
      </w:r>
      <w:r w:rsidR="00E66ADA" w:rsidRPr="00E66ADA">
        <w:rPr>
          <w:rFonts w:ascii="仿宋_GB2312" w:hint="eastAsia"/>
        </w:rPr>
        <w:t>号</w:t>
      </w:r>
    </w:p>
    <w:p w:rsidR="00183DE4" w:rsidRDefault="00984FCD" w:rsidP="00BC1773">
      <w:r>
        <w:rPr>
          <w:rFonts w:ascii="方正小标宋简体" w:eastAsia="方正小标宋简体"/>
          <w:b/>
          <w:noProof/>
          <w:color w:val="FF0000"/>
          <w:sz w:val="110"/>
          <w:szCs w:val="110"/>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56515</wp:posOffset>
                </wp:positionV>
                <wp:extent cx="5615940" cy="635"/>
                <wp:effectExtent l="12700" t="14605" r="1016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94918" id="_x0000_t32" coordsize="21600,21600" o:spt="32" o:oned="t" path="m,l21600,21600e" filled="f">
                <v:path arrowok="t" fillok="f" o:connecttype="none"/>
                <o:lock v:ext="edit" shapetype="t"/>
              </v:shapetype>
              <v:shape id="AutoShape 2" o:spid="_x0000_s1026" type="#_x0000_t32" style="position:absolute;left:0;text-align:left;margin-left:.2pt;margin-top:4.45pt;width:442.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" strokecolor="red" strokeweight="1.5pt"/>
            </w:pict>
          </mc:Fallback>
        </mc:AlternateContent>
      </w:r>
    </w:p>
    <w:p w:rsidR="00183DE4" w:rsidRPr="001A2EEF" w:rsidRDefault="00BF7AAA" w:rsidP="00645737">
      <w:pPr>
        <w:spacing w:beforeLines="50" w:before="289"/>
        <w:jc w:val="center"/>
        <w:rPr>
          <w:rFonts w:ascii="方正小标宋简体" w:eastAsia="方正小标宋简体"/>
          <w:sz w:val="44"/>
          <w:szCs w:val="44"/>
        </w:rPr>
      </w:pPr>
      <w:r>
        <w:rPr>
          <w:rFonts w:ascii="方正小标宋简体" w:eastAsia="方正小标宋简体" w:hint="eastAsia"/>
          <w:sz w:val="44"/>
          <w:szCs w:val="44"/>
        </w:rPr>
        <w:t>关于开展2016-2017学年第一学期优秀学生综合奖学金评定工作的通知</w:t>
      </w:r>
    </w:p>
    <w:p w:rsidR="00BF7AAA" w:rsidRPr="00364044" w:rsidRDefault="00BF7AAA" w:rsidP="000D4763">
      <w:pPr>
        <w:spacing w:line="360" w:lineRule="atLeast"/>
        <w:rPr>
          <w:rFonts w:ascii="仿宋_GB2312"/>
          <w:szCs w:val="32"/>
        </w:rPr>
      </w:pPr>
      <w:r w:rsidRPr="00364044">
        <w:rPr>
          <w:rFonts w:ascii="仿宋_GB2312" w:hint="eastAsia"/>
          <w:szCs w:val="32"/>
        </w:rPr>
        <w:t>各学院：</w:t>
      </w:r>
    </w:p>
    <w:p w:rsidR="00BF7AAA" w:rsidRPr="00364044" w:rsidRDefault="00BF7AAA" w:rsidP="000D4763">
      <w:pPr>
        <w:pStyle w:val="a5"/>
        <w:adjustRightInd w:val="0"/>
        <w:spacing w:line="520" w:lineRule="exact"/>
        <w:ind w:firstLineChars="200" w:firstLine="632"/>
        <w:rPr>
          <w:rFonts w:ascii="仿宋_GB2312" w:eastAsia="仿宋_GB2312"/>
          <w:sz w:val="32"/>
          <w:szCs w:val="32"/>
        </w:rPr>
      </w:pPr>
      <w:r w:rsidRPr="00364044">
        <w:rPr>
          <w:rFonts w:ascii="仿宋_GB2312" w:eastAsia="仿宋_GB2312" w:hint="eastAsia"/>
          <w:sz w:val="32"/>
          <w:szCs w:val="32"/>
        </w:rPr>
        <w:t>按照工作惯例，重庆大学</w:t>
      </w:r>
      <w:r>
        <w:rPr>
          <w:rFonts w:ascii="仿宋_GB2312" w:eastAsia="仿宋_GB2312" w:hint="eastAsia"/>
          <w:sz w:val="32"/>
          <w:szCs w:val="32"/>
        </w:rPr>
        <w:t>2016</w:t>
      </w:r>
      <w:r w:rsidRPr="00364044">
        <w:rPr>
          <w:rFonts w:ascii="仿宋_GB2312" w:eastAsia="仿宋_GB2312" w:hint="eastAsia"/>
          <w:sz w:val="32"/>
          <w:szCs w:val="32"/>
        </w:rPr>
        <w:t>—</w:t>
      </w:r>
      <w:r>
        <w:rPr>
          <w:rFonts w:ascii="仿宋_GB2312" w:eastAsia="仿宋_GB2312" w:hint="eastAsia"/>
          <w:sz w:val="32"/>
          <w:szCs w:val="32"/>
        </w:rPr>
        <w:t>2017学年第一</w:t>
      </w:r>
      <w:r w:rsidRPr="00364044">
        <w:rPr>
          <w:rFonts w:ascii="仿宋_GB2312" w:eastAsia="仿宋_GB2312" w:hint="eastAsia"/>
          <w:sz w:val="32"/>
          <w:szCs w:val="32"/>
        </w:rPr>
        <w:t>学期</w:t>
      </w:r>
      <w:r>
        <w:rPr>
          <w:rFonts w:ascii="仿宋_GB2312" w:eastAsia="仿宋_GB2312" w:hint="eastAsia"/>
          <w:sz w:val="32"/>
          <w:szCs w:val="32"/>
        </w:rPr>
        <w:t>优秀</w:t>
      </w:r>
      <w:r w:rsidRPr="00364044">
        <w:rPr>
          <w:rFonts w:ascii="仿宋_GB2312" w:eastAsia="仿宋_GB2312" w:hint="eastAsia"/>
          <w:sz w:val="32"/>
          <w:szCs w:val="32"/>
        </w:rPr>
        <w:t>学生综合奖学金评定工作即将启动，为做好此项工作，现将有关事项通知如下：</w:t>
      </w:r>
    </w:p>
    <w:p w:rsidR="00BF7AAA" w:rsidRPr="00AD2901" w:rsidRDefault="00BF7AAA" w:rsidP="000D4763">
      <w:pPr>
        <w:autoSpaceDE w:val="0"/>
        <w:autoSpaceDN w:val="0"/>
        <w:adjustRightInd w:val="0"/>
        <w:spacing w:line="520" w:lineRule="atLeast"/>
        <w:ind w:right="246" w:firstLineChars="200" w:firstLine="634"/>
        <w:rPr>
          <w:rFonts w:ascii="黑体" w:eastAsia="黑体" w:hAnsi="黑体" w:cs="宋体"/>
          <w:kern w:val="0"/>
          <w:szCs w:val="32"/>
        </w:rPr>
      </w:pPr>
      <w:r w:rsidRPr="00AD2901">
        <w:rPr>
          <w:rFonts w:ascii="黑体" w:eastAsia="黑体" w:hAnsi="黑体" w:cs="宋体" w:hint="eastAsia"/>
          <w:b/>
          <w:kern w:val="0"/>
          <w:szCs w:val="32"/>
        </w:rPr>
        <w:t>一、</w:t>
      </w:r>
      <w:r w:rsidRPr="00AD2901">
        <w:rPr>
          <w:rFonts w:ascii="黑体" w:eastAsia="黑体" w:hAnsi="黑体" w:cs="宋体" w:hint="eastAsia"/>
          <w:kern w:val="0"/>
          <w:szCs w:val="32"/>
        </w:rPr>
        <w:t xml:space="preserve"> 优秀学生综合奖学金的申请条件</w:t>
      </w:r>
    </w:p>
    <w:p w:rsidR="00BF7AAA" w:rsidRPr="00364044" w:rsidRDefault="00BF7AAA" w:rsidP="000D4763">
      <w:pPr>
        <w:autoSpaceDE w:val="0"/>
        <w:autoSpaceDN w:val="0"/>
        <w:adjustRightInd w:val="0"/>
        <w:spacing w:line="520" w:lineRule="atLeast"/>
        <w:ind w:right="6" w:firstLineChars="200" w:firstLine="632"/>
        <w:rPr>
          <w:rFonts w:ascii="仿宋_GB2312" w:cs="宋体"/>
          <w:kern w:val="0"/>
          <w:szCs w:val="32"/>
        </w:rPr>
      </w:pPr>
      <w:r w:rsidRPr="00364044">
        <w:rPr>
          <w:rFonts w:ascii="仿宋_GB2312" w:cs="宋体" w:hint="eastAsia"/>
          <w:kern w:val="0"/>
          <w:szCs w:val="32"/>
        </w:rPr>
        <w:t>1.热爱社会主义祖国，拥护中国共产党的领导；</w:t>
      </w:r>
    </w:p>
    <w:p w:rsidR="00BF7AAA" w:rsidRPr="00364044" w:rsidRDefault="00BF7AAA" w:rsidP="000D4763">
      <w:pPr>
        <w:autoSpaceDE w:val="0"/>
        <w:autoSpaceDN w:val="0"/>
        <w:adjustRightInd w:val="0"/>
        <w:spacing w:line="520" w:lineRule="exact"/>
        <w:ind w:right="6" w:firstLineChars="200" w:firstLine="632"/>
        <w:rPr>
          <w:rFonts w:ascii="仿宋_GB2312" w:cs="宋体"/>
          <w:kern w:val="0"/>
          <w:szCs w:val="32"/>
        </w:rPr>
      </w:pPr>
      <w:r w:rsidRPr="00364044">
        <w:rPr>
          <w:rFonts w:ascii="仿宋_GB2312" w:cs="宋体" w:hint="eastAsia"/>
          <w:kern w:val="0"/>
          <w:szCs w:val="32"/>
        </w:rPr>
        <w:t>2.遵守宪法和法律，遵守学校规章制度；</w:t>
      </w:r>
    </w:p>
    <w:p w:rsidR="00BF7AAA" w:rsidRPr="00364044" w:rsidRDefault="00BF7AAA" w:rsidP="000D4763">
      <w:pPr>
        <w:autoSpaceDE w:val="0"/>
        <w:autoSpaceDN w:val="0"/>
        <w:adjustRightInd w:val="0"/>
        <w:spacing w:line="520" w:lineRule="exact"/>
        <w:ind w:right="6" w:firstLineChars="200" w:firstLine="632"/>
        <w:rPr>
          <w:rFonts w:ascii="仿宋_GB2312" w:cs="宋体"/>
          <w:kern w:val="0"/>
          <w:szCs w:val="32"/>
        </w:rPr>
      </w:pPr>
      <w:r w:rsidRPr="00364044">
        <w:rPr>
          <w:rFonts w:ascii="仿宋_GB2312" w:cs="宋体" w:hint="eastAsia"/>
          <w:kern w:val="0"/>
          <w:szCs w:val="32"/>
        </w:rPr>
        <w:t>3.诚实守信，道德品质优良；</w:t>
      </w:r>
    </w:p>
    <w:p w:rsidR="00BF7AAA" w:rsidRPr="00364044" w:rsidRDefault="00BF7AAA" w:rsidP="000D4763">
      <w:pPr>
        <w:autoSpaceDE w:val="0"/>
        <w:autoSpaceDN w:val="0"/>
        <w:adjustRightInd w:val="0"/>
        <w:spacing w:line="520" w:lineRule="exact"/>
        <w:ind w:right="6" w:firstLineChars="200" w:firstLine="632"/>
        <w:rPr>
          <w:rFonts w:ascii="仿宋_GB2312" w:cs="宋体"/>
          <w:kern w:val="0"/>
          <w:szCs w:val="32"/>
        </w:rPr>
      </w:pPr>
      <w:r w:rsidRPr="00364044">
        <w:rPr>
          <w:rFonts w:ascii="仿宋_GB2312" w:cs="宋体" w:hint="eastAsia"/>
          <w:kern w:val="0"/>
          <w:szCs w:val="32"/>
        </w:rPr>
        <w:t>4.综合测评成绩优良，申请学期内无不及格科目；</w:t>
      </w:r>
    </w:p>
    <w:p w:rsidR="00BF7AAA" w:rsidRPr="00D94E4B" w:rsidRDefault="00BF7AAA" w:rsidP="000D4763">
      <w:pPr>
        <w:spacing w:line="360" w:lineRule="atLeast"/>
        <w:rPr>
          <w:rFonts w:ascii="仿宋_GB2312"/>
          <w:szCs w:val="32"/>
        </w:rPr>
      </w:pPr>
      <w:r>
        <w:rPr>
          <w:rFonts w:ascii="仿宋_GB2312" w:cs="宋体" w:hint="eastAsia"/>
          <w:kern w:val="0"/>
          <w:szCs w:val="32"/>
        </w:rPr>
        <w:lastRenderedPageBreak/>
        <w:t xml:space="preserve">    </w:t>
      </w:r>
      <w:r w:rsidRPr="00364044">
        <w:rPr>
          <w:rFonts w:ascii="仿宋_GB2312" w:cs="宋体" w:hint="eastAsia"/>
          <w:kern w:val="0"/>
          <w:szCs w:val="32"/>
        </w:rPr>
        <w:t>5</w:t>
      </w:r>
      <w:r w:rsidRPr="00D94E4B">
        <w:rPr>
          <w:rFonts w:ascii="仿宋_GB2312" w:hint="eastAsia"/>
          <w:szCs w:val="32"/>
        </w:rPr>
        <w:t>.体育锻炼达标，身心健康。</w:t>
      </w:r>
    </w:p>
    <w:p w:rsidR="00BF7AAA" w:rsidRPr="00AD2901" w:rsidRDefault="00BF7AAA" w:rsidP="000D4763">
      <w:pPr>
        <w:spacing w:line="360" w:lineRule="atLeast"/>
        <w:rPr>
          <w:rFonts w:ascii="黑体" w:eastAsia="黑体" w:hAnsi="黑体"/>
          <w:szCs w:val="32"/>
        </w:rPr>
      </w:pPr>
      <w:r>
        <w:rPr>
          <w:rFonts w:ascii="仿宋_GB2312" w:hint="eastAsia"/>
          <w:szCs w:val="32"/>
        </w:rPr>
        <w:t xml:space="preserve">   </w:t>
      </w:r>
      <w:r w:rsidRPr="00AD2901">
        <w:rPr>
          <w:rFonts w:ascii="黑体" w:eastAsia="黑体" w:hAnsi="黑体" w:hint="eastAsia"/>
          <w:szCs w:val="32"/>
        </w:rPr>
        <w:t xml:space="preserve"> 二、优秀学生综合奖学金标准</w:t>
      </w:r>
    </w:p>
    <w:p w:rsidR="00BF7AAA" w:rsidRPr="00D94E4B" w:rsidRDefault="00BF7AAA" w:rsidP="000D4763">
      <w:pPr>
        <w:spacing w:line="360" w:lineRule="atLeast"/>
        <w:rPr>
          <w:rFonts w:ascii="仿宋_GB2312"/>
          <w:szCs w:val="32"/>
        </w:rPr>
      </w:pPr>
      <w:r>
        <w:rPr>
          <w:rFonts w:ascii="仿宋_GB2312" w:hint="eastAsia"/>
          <w:szCs w:val="32"/>
        </w:rPr>
        <w:t xml:space="preserve">    </w:t>
      </w:r>
      <w:r w:rsidRPr="00D94E4B">
        <w:rPr>
          <w:rFonts w:ascii="仿宋_GB2312" w:hint="eastAsia"/>
          <w:szCs w:val="32"/>
        </w:rPr>
        <w:t>优秀学生综合奖学金分为三等：</w:t>
      </w:r>
    </w:p>
    <w:p w:rsidR="00BF7AAA" w:rsidRPr="00D94E4B" w:rsidRDefault="00BF7AAA" w:rsidP="000D4763">
      <w:pPr>
        <w:spacing w:line="360" w:lineRule="atLeast"/>
        <w:rPr>
          <w:rFonts w:ascii="仿宋_GB2312"/>
          <w:szCs w:val="32"/>
        </w:rPr>
      </w:pPr>
      <w:r>
        <w:rPr>
          <w:rFonts w:ascii="仿宋_GB2312" w:hint="eastAsia"/>
          <w:szCs w:val="32"/>
        </w:rPr>
        <w:t xml:space="preserve">    </w:t>
      </w:r>
      <w:r w:rsidRPr="00D94E4B">
        <w:rPr>
          <w:rFonts w:ascii="仿宋_GB2312" w:hint="eastAsia"/>
          <w:szCs w:val="32"/>
        </w:rPr>
        <w:t>甲等奖学金，每人每期1250元；</w:t>
      </w:r>
    </w:p>
    <w:p w:rsidR="00BF7AAA" w:rsidRPr="00D94E4B" w:rsidRDefault="00BF7AAA" w:rsidP="000D4763">
      <w:pPr>
        <w:spacing w:line="360" w:lineRule="atLeast"/>
        <w:rPr>
          <w:rFonts w:ascii="仿宋_GB2312"/>
          <w:szCs w:val="32"/>
        </w:rPr>
      </w:pPr>
      <w:r>
        <w:rPr>
          <w:rFonts w:ascii="仿宋_GB2312" w:hint="eastAsia"/>
          <w:szCs w:val="32"/>
        </w:rPr>
        <w:t xml:space="preserve">    </w:t>
      </w:r>
      <w:r w:rsidRPr="00D94E4B">
        <w:rPr>
          <w:rFonts w:ascii="仿宋_GB2312" w:hint="eastAsia"/>
          <w:szCs w:val="32"/>
        </w:rPr>
        <w:t>乙等奖学金，每人每期750元；</w:t>
      </w:r>
    </w:p>
    <w:p w:rsidR="00BF7AAA" w:rsidRPr="00D94E4B" w:rsidRDefault="00BF7AAA" w:rsidP="000D4763">
      <w:pPr>
        <w:spacing w:line="360" w:lineRule="atLeast"/>
        <w:rPr>
          <w:rFonts w:ascii="仿宋_GB2312"/>
          <w:szCs w:val="32"/>
        </w:rPr>
      </w:pPr>
      <w:r>
        <w:rPr>
          <w:rFonts w:ascii="仿宋_GB2312" w:hint="eastAsia"/>
          <w:szCs w:val="32"/>
        </w:rPr>
        <w:t xml:space="preserve">    </w:t>
      </w:r>
      <w:r w:rsidRPr="00D94E4B">
        <w:rPr>
          <w:rFonts w:ascii="仿宋_GB2312" w:hint="eastAsia"/>
          <w:szCs w:val="32"/>
        </w:rPr>
        <w:t>丙等奖学金，每人每期500元。</w:t>
      </w:r>
    </w:p>
    <w:p w:rsidR="00BF7AAA" w:rsidRPr="00AD2901" w:rsidRDefault="00BF7AAA" w:rsidP="000D4763">
      <w:pPr>
        <w:spacing w:line="360" w:lineRule="atLeast"/>
        <w:rPr>
          <w:rFonts w:ascii="黑体" w:eastAsia="黑体" w:hAnsi="黑体"/>
          <w:szCs w:val="32"/>
        </w:rPr>
      </w:pPr>
      <w:r>
        <w:rPr>
          <w:rFonts w:ascii="仿宋_GB2312" w:hint="eastAsia"/>
          <w:szCs w:val="32"/>
        </w:rPr>
        <w:t xml:space="preserve">  </w:t>
      </w:r>
      <w:r w:rsidRPr="00AD2901">
        <w:rPr>
          <w:rFonts w:ascii="黑体" w:eastAsia="黑体" w:hAnsi="黑体" w:hint="eastAsia"/>
          <w:szCs w:val="32"/>
        </w:rPr>
        <w:t xml:space="preserve">  三、优秀学生综合奖学金评定比例</w:t>
      </w:r>
    </w:p>
    <w:p w:rsidR="00BF7AAA" w:rsidRPr="00D94E4B" w:rsidRDefault="00BF7AAA" w:rsidP="000D4763">
      <w:pPr>
        <w:spacing w:line="360" w:lineRule="atLeast"/>
        <w:rPr>
          <w:rFonts w:ascii="仿宋_GB2312"/>
          <w:szCs w:val="32"/>
        </w:rPr>
      </w:pPr>
      <w:r>
        <w:rPr>
          <w:rFonts w:ascii="仿宋_GB2312" w:hint="eastAsia"/>
          <w:szCs w:val="32"/>
        </w:rPr>
        <w:t xml:space="preserve">    </w:t>
      </w:r>
      <w:r w:rsidRPr="00D94E4B">
        <w:rPr>
          <w:rFonts w:ascii="仿宋_GB2312" w:hint="eastAsia"/>
          <w:szCs w:val="32"/>
        </w:rPr>
        <w:t>甲等奖学金，按学生人数的2%评定；乙等奖学金，按学生人数的6％评定；丙等奖学金，按学生人数的6％评定。</w:t>
      </w:r>
    </w:p>
    <w:p w:rsidR="00BF7AAA" w:rsidRPr="00D94E4B" w:rsidRDefault="00BF7AAA" w:rsidP="000D4763">
      <w:pPr>
        <w:spacing w:line="360" w:lineRule="atLeast"/>
        <w:rPr>
          <w:rFonts w:ascii="仿宋_GB2312"/>
          <w:szCs w:val="32"/>
        </w:rPr>
      </w:pPr>
      <w:r>
        <w:rPr>
          <w:rFonts w:ascii="仿宋_GB2312" w:hint="eastAsia"/>
          <w:szCs w:val="32"/>
        </w:rPr>
        <w:t xml:space="preserve">    </w:t>
      </w:r>
      <w:r w:rsidRPr="00D94E4B">
        <w:rPr>
          <w:rFonts w:ascii="仿宋_GB2312" w:hint="eastAsia"/>
          <w:szCs w:val="32"/>
        </w:rPr>
        <w:t>在按综合奖学金标准和评定比例计算的经费总额内，甲、乙、丙等优秀学生奖学金的比例可适当调整，但总奖学金比例应控制在学生人数的14%以内，学生每人学期均经费不超过100元。</w:t>
      </w:r>
    </w:p>
    <w:p w:rsidR="00BF7AAA" w:rsidRPr="00AD2901" w:rsidRDefault="00BF7AAA" w:rsidP="000D4763">
      <w:pPr>
        <w:rPr>
          <w:rFonts w:ascii="黑体" w:eastAsia="黑体" w:hAnsi="黑体"/>
          <w:szCs w:val="32"/>
        </w:rPr>
      </w:pPr>
      <w:r w:rsidRPr="00364044">
        <w:rPr>
          <w:rFonts w:ascii="仿宋_GB2312" w:hint="eastAsia"/>
          <w:szCs w:val="32"/>
        </w:rPr>
        <w:t xml:space="preserve">    </w:t>
      </w:r>
      <w:r w:rsidRPr="00AD2901">
        <w:rPr>
          <w:rFonts w:ascii="黑体" w:eastAsia="黑体" w:hAnsi="黑体" w:hint="eastAsia"/>
          <w:szCs w:val="32"/>
        </w:rPr>
        <w:t>四、工作程序及要求</w:t>
      </w:r>
    </w:p>
    <w:p w:rsidR="00BF7AAA" w:rsidRPr="00D94E4B" w:rsidRDefault="00BF7AAA" w:rsidP="000D4763">
      <w:pPr>
        <w:spacing w:line="360" w:lineRule="atLeast"/>
        <w:rPr>
          <w:rFonts w:ascii="仿宋_GB2312"/>
          <w:szCs w:val="32"/>
        </w:rPr>
      </w:pPr>
      <w:r>
        <w:rPr>
          <w:rFonts w:ascii="仿宋_GB2312" w:hint="eastAsia"/>
          <w:szCs w:val="32"/>
        </w:rPr>
        <w:t xml:space="preserve">    </w:t>
      </w:r>
      <w:r w:rsidRPr="00364044">
        <w:rPr>
          <w:rFonts w:ascii="仿宋_GB2312" w:hint="eastAsia"/>
          <w:szCs w:val="32"/>
        </w:rPr>
        <w:t>1.</w:t>
      </w:r>
      <w:r w:rsidRPr="00D94E4B">
        <w:rPr>
          <w:rFonts w:ascii="仿宋_GB2312" w:hint="eastAsia"/>
          <w:szCs w:val="32"/>
        </w:rPr>
        <w:t>优秀学生综合奖学金的评定工作由各学院组织实施。各学院组织各年级按班或专业进行评定。</w:t>
      </w:r>
      <w:r w:rsidRPr="004D16B7">
        <w:rPr>
          <w:rFonts w:ascii="仿宋_GB2312" w:hint="eastAsia"/>
          <w:szCs w:val="32"/>
        </w:rPr>
        <w:t>具体的评定办法由各学院按照《重庆大学优秀学生综合奖学金实施办法》的规定自行制定并严格执行。评定的主要依据为学生按照学校学生综合测评办法规定进行综合测评的结果</w:t>
      </w:r>
      <w:r w:rsidRPr="00D94E4B">
        <w:rPr>
          <w:rFonts w:ascii="仿宋_GB2312" w:hint="eastAsia"/>
          <w:szCs w:val="32"/>
        </w:rPr>
        <w:t>,并由学院于</w:t>
      </w:r>
      <w:r>
        <w:rPr>
          <w:rFonts w:ascii="仿宋_GB2312" w:hint="eastAsia"/>
          <w:szCs w:val="32"/>
        </w:rPr>
        <w:t>3</w:t>
      </w:r>
      <w:r w:rsidRPr="00D94E4B">
        <w:rPr>
          <w:rFonts w:ascii="仿宋_GB2312" w:hint="eastAsia"/>
          <w:szCs w:val="32"/>
        </w:rPr>
        <w:t>月</w:t>
      </w:r>
      <w:r>
        <w:rPr>
          <w:rFonts w:ascii="仿宋_GB2312" w:hint="eastAsia"/>
          <w:szCs w:val="32"/>
        </w:rPr>
        <w:t>17</w:t>
      </w:r>
      <w:r w:rsidRPr="00D94E4B">
        <w:rPr>
          <w:rFonts w:ascii="仿宋_GB2312" w:hint="eastAsia"/>
          <w:szCs w:val="32"/>
        </w:rPr>
        <w:t>日（星期</w:t>
      </w:r>
      <w:r>
        <w:rPr>
          <w:rFonts w:ascii="仿宋_GB2312" w:hint="eastAsia"/>
          <w:szCs w:val="32"/>
        </w:rPr>
        <w:t>五</w:t>
      </w:r>
      <w:r w:rsidRPr="00D94E4B">
        <w:rPr>
          <w:rFonts w:ascii="仿宋_GB2312" w:hint="eastAsia"/>
          <w:szCs w:val="32"/>
        </w:rPr>
        <w:t>）前将学生综合测评排名结果导入学工管理信息系统（http://stu.cqu.edu.cn/）。</w:t>
      </w:r>
    </w:p>
    <w:p w:rsidR="00BF7AAA" w:rsidRPr="00D94E4B" w:rsidRDefault="00BF7AAA" w:rsidP="000D4763">
      <w:pPr>
        <w:spacing w:line="360" w:lineRule="atLeast"/>
        <w:rPr>
          <w:rFonts w:ascii="仿宋_GB2312"/>
          <w:szCs w:val="32"/>
        </w:rPr>
      </w:pPr>
      <w:r>
        <w:rPr>
          <w:rFonts w:ascii="仿宋_GB2312" w:hint="eastAsia"/>
          <w:szCs w:val="32"/>
        </w:rPr>
        <w:t xml:space="preserve">    </w:t>
      </w:r>
      <w:r w:rsidRPr="00D94E4B">
        <w:rPr>
          <w:rFonts w:ascii="仿宋_GB2312" w:hint="eastAsia"/>
          <w:szCs w:val="32"/>
        </w:rPr>
        <w:t>2.</w:t>
      </w:r>
      <w:r w:rsidRPr="00364044">
        <w:rPr>
          <w:rFonts w:ascii="仿宋_GB2312" w:hint="eastAsia"/>
          <w:szCs w:val="32"/>
        </w:rPr>
        <w:t>学院可于</w:t>
      </w:r>
      <w:r>
        <w:rPr>
          <w:rFonts w:ascii="仿宋_GB2312" w:hint="eastAsia"/>
          <w:szCs w:val="32"/>
        </w:rPr>
        <w:t>2</w:t>
      </w:r>
      <w:r w:rsidRPr="00364044">
        <w:rPr>
          <w:rFonts w:ascii="仿宋_GB2312" w:hint="eastAsia"/>
          <w:szCs w:val="32"/>
        </w:rPr>
        <w:t>月</w:t>
      </w:r>
      <w:r>
        <w:rPr>
          <w:rFonts w:ascii="仿宋_GB2312" w:hint="eastAsia"/>
          <w:szCs w:val="32"/>
        </w:rPr>
        <w:t>20</w:t>
      </w:r>
      <w:r w:rsidRPr="00364044">
        <w:rPr>
          <w:rFonts w:ascii="仿宋_GB2312" w:hint="eastAsia"/>
          <w:szCs w:val="32"/>
        </w:rPr>
        <w:t>日</w:t>
      </w:r>
      <w:r>
        <w:rPr>
          <w:rFonts w:ascii="仿宋_GB2312" w:hint="eastAsia"/>
          <w:szCs w:val="32"/>
        </w:rPr>
        <w:t>（星期一）</w:t>
      </w:r>
      <w:r w:rsidRPr="00364044">
        <w:rPr>
          <w:rFonts w:ascii="仿宋_GB2312" w:hint="eastAsia"/>
          <w:szCs w:val="32"/>
        </w:rPr>
        <w:t>后到学工部学生科领取综合测评表，或在学工部网站上下载，</w:t>
      </w:r>
      <w:r w:rsidRPr="00D94E4B">
        <w:rPr>
          <w:rFonts w:ascii="仿宋_GB2312" w:hint="eastAsia"/>
          <w:szCs w:val="32"/>
        </w:rPr>
        <w:t>各学院将评定结果在本学院进</w:t>
      </w:r>
      <w:r w:rsidRPr="00D94E4B">
        <w:rPr>
          <w:rFonts w:ascii="仿宋_GB2312" w:hint="eastAsia"/>
          <w:szCs w:val="32"/>
        </w:rPr>
        <w:lastRenderedPageBreak/>
        <w:t>行不少于5个工作日的公示。公示无异议后，将</w:t>
      </w:r>
      <w:proofErr w:type="gramStart"/>
      <w:r w:rsidRPr="00D94E4B">
        <w:rPr>
          <w:rFonts w:ascii="仿宋_GB2312" w:hint="eastAsia"/>
          <w:szCs w:val="32"/>
        </w:rPr>
        <w:t>结果报校学生</w:t>
      </w:r>
      <w:proofErr w:type="gramEnd"/>
      <w:r w:rsidRPr="00D94E4B">
        <w:rPr>
          <w:rFonts w:ascii="仿宋_GB2312" w:hint="eastAsia"/>
          <w:szCs w:val="32"/>
        </w:rPr>
        <w:t>工作部学生科。</w:t>
      </w:r>
    </w:p>
    <w:p w:rsidR="00BF7AAA" w:rsidRPr="00D94E4B" w:rsidRDefault="00BF7AAA" w:rsidP="000D4763">
      <w:pPr>
        <w:spacing w:line="360" w:lineRule="atLeast"/>
        <w:rPr>
          <w:rFonts w:ascii="仿宋_GB2312"/>
          <w:szCs w:val="32"/>
        </w:rPr>
      </w:pPr>
      <w:r w:rsidRPr="00364044">
        <w:rPr>
          <w:rFonts w:ascii="仿宋_GB2312" w:hint="eastAsia"/>
          <w:szCs w:val="32"/>
        </w:rPr>
        <w:tab/>
      </w:r>
      <w:r>
        <w:rPr>
          <w:rFonts w:ascii="仿宋_GB2312" w:hint="eastAsia"/>
          <w:szCs w:val="32"/>
        </w:rPr>
        <w:t xml:space="preserve"> </w:t>
      </w:r>
      <w:r w:rsidRPr="00D94E4B">
        <w:rPr>
          <w:rFonts w:ascii="仿宋_GB2312" w:hint="eastAsia"/>
          <w:szCs w:val="32"/>
        </w:rPr>
        <w:t>3.学院评定完后须汇总表格:《重庆大学优秀学生综合奖学金评定汇总表》《重庆大学优秀学生综合奖学金审批表》（</w:t>
      </w:r>
      <w:r>
        <w:rPr>
          <w:rFonts w:ascii="仿宋_GB2312" w:hint="eastAsia"/>
          <w:szCs w:val="32"/>
        </w:rPr>
        <w:t>表格模板</w:t>
      </w:r>
      <w:r w:rsidRPr="00D94E4B">
        <w:rPr>
          <w:rFonts w:ascii="仿宋_GB2312" w:hint="eastAsia"/>
          <w:szCs w:val="32"/>
        </w:rPr>
        <w:t>见学工部网站下载专区），于</w:t>
      </w:r>
      <w:r>
        <w:rPr>
          <w:rFonts w:ascii="仿宋_GB2312" w:hint="eastAsia"/>
          <w:szCs w:val="32"/>
        </w:rPr>
        <w:t>3</w:t>
      </w:r>
      <w:r w:rsidRPr="00D94E4B">
        <w:rPr>
          <w:rFonts w:ascii="仿宋_GB2312" w:hint="eastAsia"/>
          <w:szCs w:val="32"/>
        </w:rPr>
        <w:t>月</w:t>
      </w:r>
      <w:r>
        <w:rPr>
          <w:rFonts w:ascii="仿宋_GB2312" w:hint="eastAsia"/>
          <w:szCs w:val="32"/>
        </w:rPr>
        <w:t>17</w:t>
      </w:r>
      <w:r w:rsidRPr="00D94E4B">
        <w:rPr>
          <w:rFonts w:ascii="仿宋_GB2312" w:hint="eastAsia"/>
          <w:szCs w:val="32"/>
        </w:rPr>
        <w:t>日（星期</w:t>
      </w:r>
      <w:r>
        <w:rPr>
          <w:rFonts w:ascii="仿宋_GB2312" w:hint="eastAsia"/>
          <w:szCs w:val="32"/>
        </w:rPr>
        <w:t>五</w:t>
      </w:r>
      <w:r w:rsidRPr="00D94E4B">
        <w:rPr>
          <w:rFonts w:ascii="仿宋_GB2312" w:hint="eastAsia"/>
          <w:szCs w:val="32"/>
        </w:rPr>
        <w:t>）前将《重庆大学优秀学生综合奖学金评定汇总表》</w:t>
      </w:r>
      <w:r>
        <w:rPr>
          <w:rFonts w:ascii="仿宋_GB2312" w:hint="eastAsia"/>
          <w:szCs w:val="32"/>
        </w:rPr>
        <w:t>，《重庆大学优秀学生综合奖学金审批表》纸质材料报送学工部学生科。</w:t>
      </w:r>
      <w:r w:rsidRPr="00D94E4B">
        <w:rPr>
          <w:rFonts w:ascii="仿宋_GB2312" w:hint="eastAsia"/>
          <w:szCs w:val="32"/>
        </w:rPr>
        <w:t>同时发送电子邮件《</w:t>
      </w:r>
      <w:r w:rsidRPr="00CB5F13">
        <w:rPr>
          <w:rFonts w:ascii="仿宋_GB2312" w:hint="eastAsia"/>
          <w:szCs w:val="32"/>
        </w:rPr>
        <w:t>重庆大学优秀学生综合奖学金评定汇总表》到jxj@cqu.edu.cn</w:t>
      </w:r>
      <w:r>
        <w:rPr>
          <w:rFonts w:ascii="仿宋_GB2312" w:hint="eastAsia"/>
          <w:szCs w:val="32"/>
        </w:rPr>
        <w:t>，</w:t>
      </w:r>
      <w:r w:rsidRPr="00CB5F13">
        <w:rPr>
          <w:rFonts w:ascii="仿宋_GB2312" w:hint="eastAsia"/>
          <w:szCs w:val="32"/>
        </w:rPr>
        <w:t>汇总表电子</w:t>
      </w:r>
      <w:proofErr w:type="gramStart"/>
      <w:r w:rsidRPr="00CB5F13">
        <w:rPr>
          <w:rFonts w:ascii="仿宋_GB2312" w:hint="eastAsia"/>
          <w:szCs w:val="32"/>
        </w:rPr>
        <w:t>档</w:t>
      </w:r>
      <w:proofErr w:type="gramEnd"/>
      <w:r w:rsidRPr="00CB5F13">
        <w:rPr>
          <w:rFonts w:ascii="仿宋_GB2312" w:hint="eastAsia"/>
          <w:szCs w:val="32"/>
        </w:rPr>
        <w:t>填写注意事项见</w:t>
      </w:r>
      <w:r>
        <w:rPr>
          <w:rFonts w:ascii="仿宋_GB2312" w:hint="eastAsia"/>
          <w:szCs w:val="32"/>
        </w:rPr>
        <w:t>表格模板内备注</w:t>
      </w:r>
      <w:r w:rsidRPr="00D94E4B">
        <w:rPr>
          <w:rFonts w:ascii="仿宋_GB2312" w:hint="eastAsia"/>
          <w:szCs w:val="32"/>
        </w:rPr>
        <w:t>。</w:t>
      </w:r>
    </w:p>
    <w:p w:rsidR="00BF7AAA" w:rsidRDefault="00BF7AAA" w:rsidP="000D4763">
      <w:pPr>
        <w:tabs>
          <w:tab w:val="left" w:pos="855"/>
        </w:tabs>
        <w:rPr>
          <w:rFonts w:ascii="仿宋_GB2312"/>
          <w:szCs w:val="32"/>
        </w:rPr>
      </w:pPr>
      <w:r w:rsidRPr="00364044">
        <w:rPr>
          <w:rFonts w:ascii="仿宋_GB2312" w:hint="eastAsia"/>
          <w:szCs w:val="32"/>
        </w:rPr>
        <w:t xml:space="preserve">  </w:t>
      </w:r>
    </w:p>
    <w:p w:rsidR="00BF7AAA" w:rsidRPr="00364044" w:rsidRDefault="00BF7AAA" w:rsidP="000D4763">
      <w:pPr>
        <w:tabs>
          <w:tab w:val="left" w:pos="855"/>
        </w:tabs>
        <w:rPr>
          <w:rFonts w:ascii="仿宋_GB2312"/>
          <w:szCs w:val="32"/>
        </w:rPr>
      </w:pPr>
      <w:r>
        <w:rPr>
          <w:rFonts w:ascii="仿宋_GB2312" w:hint="eastAsia"/>
          <w:szCs w:val="32"/>
        </w:rPr>
        <w:t xml:space="preserve">  联系人：罗莹     </w:t>
      </w:r>
      <w:r w:rsidRPr="00364044">
        <w:rPr>
          <w:rFonts w:ascii="仿宋_GB2312" w:hint="eastAsia"/>
          <w:szCs w:val="32"/>
        </w:rPr>
        <w:t>023—65103554</w:t>
      </w:r>
    </w:p>
    <w:p w:rsidR="00BF7AAA" w:rsidRDefault="00BF7AAA" w:rsidP="000D4763">
      <w:pPr>
        <w:tabs>
          <w:tab w:val="left" w:pos="855"/>
        </w:tabs>
        <w:jc w:val="distribute"/>
        <w:rPr>
          <w:rFonts w:ascii="仿宋_GB2312"/>
          <w:w w:val="90"/>
          <w:szCs w:val="32"/>
        </w:rPr>
      </w:pPr>
      <w:r>
        <w:rPr>
          <w:rFonts w:ascii="仿宋_GB2312" w:hint="eastAsia"/>
          <w:szCs w:val="32"/>
        </w:rPr>
        <w:t xml:space="preserve">          程秋霖   023—65111235</w:t>
      </w:r>
      <w:r w:rsidRPr="00D94E4B">
        <w:rPr>
          <w:rFonts w:ascii="仿宋_GB2312" w:hint="eastAsia"/>
          <w:w w:val="90"/>
          <w:szCs w:val="32"/>
        </w:rPr>
        <w:t>（学工管理信息系统咨询）</w:t>
      </w:r>
    </w:p>
    <w:p w:rsidR="00BF7AAA" w:rsidRDefault="00BF7AAA" w:rsidP="000D4763">
      <w:pPr>
        <w:tabs>
          <w:tab w:val="left" w:pos="855"/>
        </w:tabs>
        <w:jc w:val="distribute"/>
        <w:rPr>
          <w:rFonts w:ascii="仿宋_GB2312"/>
          <w:w w:val="90"/>
          <w:szCs w:val="32"/>
        </w:rPr>
      </w:pPr>
    </w:p>
    <w:p w:rsidR="00BF7AAA" w:rsidRDefault="00522B4D" w:rsidP="000D4763">
      <w:pPr>
        <w:tabs>
          <w:tab w:val="left" w:pos="855"/>
        </w:tabs>
        <w:jc w:val="distribute"/>
        <w:rPr>
          <w:rFonts w:ascii="仿宋_GB2312"/>
          <w:w w:val="90"/>
          <w:szCs w:val="32"/>
        </w:rPr>
      </w:pPr>
      <w:bookmarkStart w:id="0" w:name="_GoBack"/>
      <w:r>
        <w:rPr>
          <w:rFonts w:ascii="仿宋_GB2312"/>
          <w:noProof/>
          <w:sz w:val="28"/>
          <w:szCs w:val="28"/>
        </w:rPr>
        <w:object w:dxaOrig="1440" w:dyaOrig="1440">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20.4pt;margin-top:486.5pt;width:120pt;height:120pt;z-index:-251656704;mso-position-horizontal-relative:page;mso-position-vertical-relative:page" stroked="f">
            <v:imagedata r:id="rId7" o:title=""/>
            <w10:wrap anchorx="page" anchory="page"/>
          </v:shape>
          <w:control r:id="rId8" w:name="SecSignControl1" w:shapeid="_x0000_s1030"/>
        </w:object>
      </w:r>
      <w:bookmarkEnd w:id="0"/>
    </w:p>
    <w:p w:rsidR="00BF7AAA" w:rsidRPr="00AD2901" w:rsidRDefault="00BF7AAA" w:rsidP="000D4763">
      <w:pPr>
        <w:tabs>
          <w:tab w:val="left" w:pos="855"/>
        </w:tabs>
        <w:jc w:val="distribute"/>
        <w:rPr>
          <w:rFonts w:ascii="仿宋_GB2312"/>
          <w:w w:val="90"/>
          <w:szCs w:val="32"/>
        </w:rPr>
      </w:pPr>
    </w:p>
    <w:p w:rsidR="00BF7AAA" w:rsidRPr="00364044" w:rsidRDefault="00BF7AAA" w:rsidP="000D4763">
      <w:pPr>
        <w:spacing w:line="620" w:lineRule="exact"/>
        <w:rPr>
          <w:rFonts w:ascii="仿宋_GB2312"/>
          <w:szCs w:val="32"/>
        </w:rPr>
      </w:pPr>
      <w:r w:rsidRPr="00364044">
        <w:rPr>
          <w:rFonts w:ascii="仿宋_GB2312" w:hint="eastAsia"/>
          <w:szCs w:val="32"/>
        </w:rPr>
        <w:t xml:space="preserve">  </w:t>
      </w:r>
      <w:r>
        <w:rPr>
          <w:rFonts w:ascii="仿宋_GB2312" w:hint="eastAsia"/>
          <w:szCs w:val="32"/>
        </w:rPr>
        <w:t xml:space="preserve">                             </w:t>
      </w:r>
      <w:r w:rsidRPr="00364044">
        <w:rPr>
          <w:rFonts w:ascii="仿宋_GB2312" w:hint="eastAsia"/>
          <w:szCs w:val="32"/>
        </w:rPr>
        <w:t>党委学生工作部</w:t>
      </w:r>
    </w:p>
    <w:p w:rsidR="00BF7AAA" w:rsidRPr="00364044" w:rsidRDefault="00BF7AAA" w:rsidP="000D4763">
      <w:pPr>
        <w:spacing w:line="620" w:lineRule="exact"/>
        <w:ind w:right="1106"/>
        <w:rPr>
          <w:rFonts w:ascii="仿宋_GB2312"/>
          <w:szCs w:val="32"/>
        </w:rPr>
      </w:pPr>
      <w:r>
        <w:rPr>
          <w:rFonts w:ascii="仿宋_GB2312" w:hint="eastAsia"/>
          <w:szCs w:val="32"/>
        </w:rPr>
        <w:t xml:space="preserve">                              2017</w:t>
      </w:r>
      <w:r w:rsidRPr="00364044">
        <w:rPr>
          <w:rFonts w:ascii="仿宋_GB2312" w:hint="eastAsia"/>
          <w:szCs w:val="32"/>
        </w:rPr>
        <w:t>年</w:t>
      </w:r>
      <w:r>
        <w:rPr>
          <w:rFonts w:ascii="仿宋_GB2312" w:hint="eastAsia"/>
          <w:szCs w:val="32"/>
        </w:rPr>
        <w:t>2</w:t>
      </w:r>
      <w:r w:rsidRPr="00364044">
        <w:rPr>
          <w:rFonts w:ascii="仿宋_GB2312" w:hint="eastAsia"/>
          <w:szCs w:val="32"/>
        </w:rPr>
        <w:t>月</w:t>
      </w:r>
      <w:r>
        <w:rPr>
          <w:rFonts w:ascii="仿宋_GB2312" w:hint="eastAsia"/>
          <w:szCs w:val="32"/>
        </w:rPr>
        <w:t xml:space="preserve">20日    </w:t>
      </w:r>
    </w:p>
    <w:p w:rsidR="00BF7AAA" w:rsidRPr="00364044" w:rsidRDefault="00BF7AAA" w:rsidP="00645737">
      <w:pPr>
        <w:spacing w:afterLines="50" w:after="289" w:line="620" w:lineRule="exact"/>
        <w:rPr>
          <w:rFonts w:ascii="仿宋_GB2312"/>
          <w:szCs w:val="32"/>
        </w:rPr>
      </w:pPr>
    </w:p>
    <w:p w:rsidR="005967E5" w:rsidRPr="00BF7AAA" w:rsidRDefault="00BF7AAA" w:rsidP="00BF7AAA">
      <w:pPr>
        <w:spacing w:line="620" w:lineRule="exact"/>
        <w:ind w:right="790"/>
        <w:rPr>
          <w:rFonts w:ascii="仿宋_GB2312"/>
        </w:rPr>
      </w:pPr>
      <w:r>
        <w:rPr>
          <w:rFonts w:ascii="仿宋_GB2312" w:hint="eastAsia"/>
        </w:rPr>
        <w:t xml:space="preserve">　　</w:t>
      </w:r>
    </w:p>
    <w:p w:rsidR="000137CC" w:rsidRPr="003E2225" w:rsidRDefault="006327A0" w:rsidP="006327A0">
      <w:pPr>
        <w:ind w:firstLineChars="100" w:firstLine="276"/>
        <w:rPr>
          <w:rFonts w:ascii="仿宋_GB2312"/>
          <w:sz w:val="28"/>
          <w:szCs w:val="28"/>
        </w:rPr>
      </w:pPr>
      <w:r>
        <w:rPr>
          <w:rFonts w:ascii="仿宋_GB2312" w:hint="eastAsia"/>
          <w:sz w:val="28"/>
          <w:szCs w:val="28"/>
        </w:rPr>
        <w:t>重庆大学</w:t>
      </w:r>
      <w:r w:rsidR="00984FCD">
        <w:rPr>
          <w:rFonts w:ascii="仿宋_GB2312"/>
          <w:noProof/>
          <w:sz w:val="28"/>
          <w:szCs w:val="28"/>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367665</wp:posOffset>
                </wp:positionV>
                <wp:extent cx="5615940" cy="0"/>
                <wp:effectExtent l="1270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A5E46" id="AutoShape 3" o:spid="_x0000_s1026" type="#_x0000_t32" style="position:absolute;left:0;text-align:left;margin-left:.2pt;margin-top:28.95pt;width:44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xY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" strokeweight=".35pt"/>
            </w:pict>
          </mc:Fallback>
        </mc:AlternateContent>
      </w:r>
      <w:r w:rsidR="00984FCD">
        <w:rPr>
          <w:rFonts w:ascii="仿宋_GB2312"/>
          <w:noProof/>
          <w:sz w:val="28"/>
          <w:szCs w:val="28"/>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5080</wp:posOffset>
                </wp:positionV>
                <wp:extent cx="5615940" cy="0"/>
                <wp:effectExtent l="12700" t="9525" r="1016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E478" id="AutoShape 5" o:spid="_x0000_s1026" type="#_x0000_t32" style="position:absolute;left:0;text-align:left;margin-left:.2pt;margin-top:.4pt;width:44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l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" strokeweight=".35pt"/>
            </w:pict>
          </mc:Fallback>
        </mc:AlternateContent>
      </w:r>
      <w:r w:rsidR="00BF7AAA">
        <w:rPr>
          <w:rFonts w:ascii="仿宋_GB2312" w:hint="eastAsia"/>
          <w:sz w:val="28"/>
          <w:szCs w:val="28"/>
        </w:rPr>
        <w:t>党委学生工作部</w:t>
      </w:r>
      <w:r w:rsidR="003E2225" w:rsidRPr="003E2225">
        <w:rPr>
          <w:rFonts w:ascii="仿宋_GB2312" w:hint="eastAsia"/>
          <w:sz w:val="28"/>
          <w:szCs w:val="28"/>
        </w:rPr>
        <w:t xml:space="preserve"> </w:t>
      </w:r>
      <w:r w:rsidR="002D69CD">
        <w:rPr>
          <w:rFonts w:ascii="仿宋_GB2312" w:hint="eastAsia"/>
          <w:sz w:val="28"/>
          <w:szCs w:val="28"/>
        </w:rPr>
        <w:t xml:space="preserve">　　</w:t>
      </w:r>
      <w:r w:rsidR="000804AE">
        <w:rPr>
          <w:rFonts w:ascii="仿宋_GB2312" w:hint="eastAsia"/>
          <w:sz w:val="28"/>
          <w:szCs w:val="28"/>
        </w:rPr>
        <w:t xml:space="preserve"> </w:t>
      </w:r>
      <w:r w:rsidR="003E2225" w:rsidRPr="003E2225">
        <w:rPr>
          <w:rFonts w:ascii="仿宋_GB2312" w:hint="eastAsia"/>
          <w:sz w:val="28"/>
          <w:szCs w:val="28"/>
        </w:rPr>
        <w:t xml:space="preserve">      </w:t>
      </w:r>
      <w:r w:rsidR="002110B6">
        <w:rPr>
          <w:rFonts w:ascii="仿宋_GB2312" w:hint="eastAsia"/>
          <w:sz w:val="28"/>
          <w:szCs w:val="28"/>
        </w:rPr>
        <w:t xml:space="preserve">   </w:t>
      </w:r>
      <w:r w:rsidR="00BF7AAA">
        <w:rPr>
          <w:rFonts w:ascii="仿宋_GB2312" w:hint="eastAsia"/>
          <w:sz w:val="28"/>
          <w:szCs w:val="28"/>
        </w:rPr>
        <w:t>2017年2月20日</w:t>
      </w:r>
      <w:r w:rsidR="003E2225" w:rsidRPr="003E2225">
        <w:rPr>
          <w:rFonts w:ascii="仿宋_GB2312" w:hint="eastAsia"/>
          <w:sz w:val="28"/>
          <w:szCs w:val="28"/>
        </w:rPr>
        <w:t>印发</w:t>
      </w:r>
    </w:p>
    <w:sectPr w:rsidR="000137CC" w:rsidRPr="003E2225" w:rsidSect="005456DD">
      <w:footerReference w:type="even" r:id="rId9"/>
      <w:footerReference w:type="default" r:id="rId10"/>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5A" w:rsidRDefault="0016305A" w:rsidP="007626EC">
      <w:r>
        <w:separator/>
      </w:r>
    </w:p>
  </w:endnote>
  <w:endnote w:type="continuationSeparator" w:id="0">
    <w:p w:rsidR="0016305A" w:rsidRDefault="0016305A"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2A" w:rsidRDefault="00645737"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522B4D" w:rsidRPr="00522B4D">
      <w:rPr>
        <w:rFonts w:ascii="仿宋_GB2312"/>
        <w:noProof/>
        <w:sz w:val="28"/>
        <w:szCs w:val="28"/>
        <w:lang w:val="zh-CN"/>
      </w:rPr>
      <w:t>-</w:t>
    </w:r>
    <w:r w:rsidR="00522B4D">
      <w:rPr>
        <w:rFonts w:ascii="仿宋_GB2312"/>
        <w:noProof/>
        <w:sz w:val="28"/>
        <w:szCs w:val="28"/>
      </w:rPr>
      <w:t xml:space="preserve"> 2 -</w:t>
    </w:r>
    <w:r w:rsidRPr="00183DE4">
      <w:rPr>
        <w:rFonts w:ascii="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2A" w:rsidRDefault="00645737"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F8364A" w:rsidRPr="00F8364A">
      <w:rPr>
        <w:rFonts w:ascii="仿宋_GB2312"/>
        <w:noProof/>
        <w:sz w:val="28"/>
        <w:szCs w:val="28"/>
        <w:lang w:val="zh-CN"/>
      </w:rPr>
      <w:t>-</w:t>
    </w:r>
    <w:r w:rsidR="00F8364A">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5A" w:rsidRDefault="0016305A" w:rsidP="007626EC">
      <w:r>
        <w:separator/>
      </w:r>
    </w:p>
  </w:footnote>
  <w:footnote w:type="continuationSeparator" w:id="0">
    <w:p w:rsidR="0016305A" w:rsidRDefault="0016305A" w:rsidP="0076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EC"/>
    <w:rsid w:val="000134A1"/>
    <w:rsid w:val="000137CC"/>
    <w:rsid w:val="00044325"/>
    <w:rsid w:val="000713AE"/>
    <w:rsid w:val="000804AE"/>
    <w:rsid w:val="0008673D"/>
    <w:rsid w:val="00093891"/>
    <w:rsid w:val="000A145F"/>
    <w:rsid w:val="000D6B5D"/>
    <w:rsid w:val="000D6E5E"/>
    <w:rsid w:val="000E7284"/>
    <w:rsid w:val="000F012A"/>
    <w:rsid w:val="000F1EC4"/>
    <w:rsid w:val="001073AA"/>
    <w:rsid w:val="00112F00"/>
    <w:rsid w:val="00121A6B"/>
    <w:rsid w:val="001418BF"/>
    <w:rsid w:val="00144217"/>
    <w:rsid w:val="0016305A"/>
    <w:rsid w:val="001678BF"/>
    <w:rsid w:val="00172A54"/>
    <w:rsid w:val="00177BEB"/>
    <w:rsid w:val="00177E8E"/>
    <w:rsid w:val="00183DE4"/>
    <w:rsid w:val="001A2EEF"/>
    <w:rsid w:val="001B51AB"/>
    <w:rsid w:val="002110B6"/>
    <w:rsid w:val="00222321"/>
    <w:rsid w:val="002625DD"/>
    <w:rsid w:val="00281AE9"/>
    <w:rsid w:val="002B4232"/>
    <w:rsid w:val="002D2E44"/>
    <w:rsid w:val="002D69CD"/>
    <w:rsid w:val="002E0E35"/>
    <w:rsid w:val="0034143A"/>
    <w:rsid w:val="00355D84"/>
    <w:rsid w:val="00381BB6"/>
    <w:rsid w:val="003A4E00"/>
    <w:rsid w:val="003B3B3A"/>
    <w:rsid w:val="003C4E4D"/>
    <w:rsid w:val="003D557B"/>
    <w:rsid w:val="003D79F8"/>
    <w:rsid w:val="003E2225"/>
    <w:rsid w:val="0042383C"/>
    <w:rsid w:val="004261CE"/>
    <w:rsid w:val="00435B86"/>
    <w:rsid w:val="004447B0"/>
    <w:rsid w:val="0044511B"/>
    <w:rsid w:val="004570E5"/>
    <w:rsid w:val="00474DE2"/>
    <w:rsid w:val="00482F79"/>
    <w:rsid w:val="004A5F64"/>
    <w:rsid w:val="00521732"/>
    <w:rsid w:val="00522B4D"/>
    <w:rsid w:val="00536FF1"/>
    <w:rsid w:val="005456DD"/>
    <w:rsid w:val="005537A1"/>
    <w:rsid w:val="00555C96"/>
    <w:rsid w:val="0057733D"/>
    <w:rsid w:val="005822F3"/>
    <w:rsid w:val="005967E5"/>
    <w:rsid w:val="005A2D5E"/>
    <w:rsid w:val="005B0F5F"/>
    <w:rsid w:val="005C0901"/>
    <w:rsid w:val="005C6BE1"/>
    <w:rsid w:val="005D324D"/>
    <w:rsid w:val="005E0770"/>
    <w:rsid w:val="005E2BE2"/>
    <w:rsid w:val="006016FC"/>
    <w:rsid w:val="006049EF"/>
    <w:rsid w:val="006327A0"/>
    <w:rsid w:val="00645737"/>
    <w:rsid w:val="00646BD6"/>
    <w:rsid w:val="006543E4"/>
    <w:rsid w:val="00694409"/>
    <w:rsid w:val="00694AA8"/>
    <w:rsid w:val="006C15DB"/>
    <w:rsid w:val="006D2047"/>
    <w:rsid w:val="006E17D4"/>
    <w:rsid w:val="00713853"/>
    <w:rsid w:val="007626EC"/>
    <w:rsid w:val="00765878"/>
    <w:rsid w:val="007B333A"/>
    <w:rsid w:val="007B4B2C"/>
    <w:rsid w:val="007C0D13"/>
    <w:rsid w:val="007D18C5"/>
    <w:rsid w:val="00802EEB"/>
    <w:rsid w:val="00833576"/>
    <w:rsid w:val="00840D9B"/>
    <w:rsid w:val="0086523E"/>
    <w:rsid w:val="008A4231"/>
    <w:rsid w:val="008E2777"/>
    <w:rsid w:val="008E6D94"/>
    <w:rsid w:val="008F63B7"/>
    <w:rsid w:val="009266AF"/>
    <w:rsid w:val="00984FCD"/>
    <w:rsid w:val="009859BE"/>
    <w:rsid w:val="009922F2"/>
    <w:rsid w:val="00996CB8"/>
    <w:rsid w:val="009C0EC5"/>
    <w:rsid w:val="009D0520"/>
    <w:rsid w:val="009D330D"/>
    <w:rsid w:val="00A01E92"/>
    <w:rsid w:val="00A27ADE"/>
    <w:rsid w:val="00A507C6"/>
    <w:rsid w:val="00A51CE0"/>
    <w:rsid w:val="00A93F43"/>
    <w:rsid w:val="00A96099"/>
    <w:rsid w:val="00A96289"/>
    <w:rsid w:val="00AD543F"/>
    <w:rsid w:val="00B408C5"/>
    <w:rsid w:val="00B50A7C"/>
    <w:rsid w:val="00B61B37"/>
    <w:rsid w:val="00B81B4D"/>
    <w:rsid w:val="00B90EB0"/>
    <w:rsid w:val="00B91579"/>
    <w:rsid w:val="00BA765F"/>
    <w:rsid w:val="00BC1773"/>
    <w:rsid w:val="00BD0CBD"/>
    <w:rsid w:val="00BD69D6"/>
    <w:rsid w:val="00BE2511"/>
    <w:rsid w:val="00BF669D"/>
    <w:rsid w:val="00BF79A0"/>
    <w:rsid w:val="00BF7AAA"/>
    <w:rsid w:val="00C0351D"/>
    <w:rsid w:val="00C1637A"/>
    <w:rsid w:val="00C4303D"/>
    <w:rsid w:val="00CC1C5C"/>
    <w:rsid w:val="00CC624D"/>
    <w:rsid w:val="00CE25E0"/>
    <w:rsid w:val="00CE5613"/>
    <w:rsid w:val="00D301DF"/>
    <w:rsid w:val="00D353AD"/>
    <w:rsid w:val="00D44198"/>
    <w:rsid w:val="00D564E8"/>
    <w:rsid w:val="00E15A78"/>
    <w:rsid w:val="00E35907"/>
    <w:rsid w:val="00E4588C"/>
    <w:rsid w:val="00E6151A"/>
    <w:rsid w:val="00E668E4"/>
    <w:rsid w:val="00E66ADA"/>
    <w:rsid w:val="00E706E6"/>
    <w:rsid w:val="00E7732A"/>
    <w:rsid w:val="00EB24D9"/>
    <w:rsid w:val="00EE146C"/>
    <w:rsid w:val="00EE2088"/>
    <w:rsid w:val="00EF66F7"/>
    <w:rsid w:val="00F0282C"/>
    <w:rsid w:val="00F028C5"/>
    <w:rsid w:val="00F24C2F"/>
    <w:rsid w:val="00F641AE"/>
    <w:rsid w:val="00F80466"/>
    <w:rsid w:val="00F8364A"/>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4" type="connector" idref="#_x0000_s1027"/>
        <o:r id="V:Rule5" type="connector" idref="#_x0000_s1026"/>
        <o:r id="V:Rule6" type="connector" idref="#_x0000_s1029"/>
      </o:rules>
    </o:shapelayout>
  </w:shapeDefaults>
  <w:decimalSymbol w:val="."/>
  <w:listSeparator w:val=","/>
  <w15:docId w15:val="{607CAC0B-ED14-4C72-89C2-FEAC0BDA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 w:type="paragraph" w:styleId="a5">
    <w:name w:val="Body Text Indent"/>
    <w:basedOn w:val="a"/>
    <w:link w:val="Char1"/>
    <w:rsid w:val="00BF7AAA"/>
    <w:pPr>
      <w:snapToGrid w:val="0"/>
      <w:spacing w:line="460" w:lineRule="exact"/>
      <w:ind w:firstLine="482"/>
    </w:pPr>
    <w:rPr>
      <w:rFonts w:eastAsia="宋体"/>
      <w:kern w:val="2"/>
      <w:sz w:val="24"/>
      <w:szCs w:val="20"/>
    </w:rPr>
  </w:style>
  <w:style w:type="character" w:customStyle="1" w:styleId="Char1">
    <w:name w:val="正文文本缩进 Char"/>
    <w:basedOn w:val="a0"/>
    <w:link w:val="a5"/>
    <w:rsid w:val="00BF7AAA"/>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B2DC-B0B7-4057-ADC3-2443844D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182</Words>
  <Characters>1040</Characters>
  <Application>Microsoft Office Word</Application>
  <DocSecurity>0</DocSecurity>
  <Lines>8</Lines>
  <Paragraphs>2</Paragraphs>
  <ScaleCrop>false</ScaleCrop>
  <Company>Microsoft</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subject/>
  <dc:creator>刘佳</dc:creator>
  <cp:keywords/>
  <cp:lastModifiedBy>张亚楠</cp:lastModifiedBy>
  <cp:revision>3</cp:revision>
  <cp:lastPrinted>2012-10-18T00:16:00Z</cp:lastPrinted>
  <dcterms:created xsi:type="dcterms:W3CDTF">2017-02-22T02:02:00Z</dcterms:created>
  <dcterms:modified xsi:type="dcterms:W3CDTF">2017-02-22T02:14:00Z</dcterms:modified>
</cp:coreProperties>
</file>